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gjdgxs" w:id="0"/>
    <w:bookmarkEnd w:id="0"/>
    <w:p w:rsidR="00000000" w:rsidDel="00000000" w:rsidP="00000000" w:rsidRDefault="00000000" w:rsidRPr="00000000" w14:paraId="00000001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Shyama Prasad Mukherji College</w:t>
      </w:r>
    </w:p>
    <w:p w:rsidR="00000000" w:rsidDel="00000000" w:rsidP="00000000" w:rsidRDefault="00000000" w:rsidRPr="00000000" w14:paraId="00000002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</w:t>
      </w:r>
    </w:p>
    <w:p w:rsidR="00000000" w:rsidDel="00000000" w:rsidP="00000000" w:rsidRDefault="00000000" w:rsidRPr="00000000" w14:paraId="00000003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Course and Year:  B.A.(H) Sanskrit ( August-December 2021)</w:t>
      </w:r>
    </w:p>
    <w:p w:rsidR="00000000" w:rsidDel="00000000" w:rsidP="00000000" w:rsidRDefault="00000000" w:rsidRPr="00000000" w14:paraId="00000004">
      <w:pPr>
        <w:spacing w:line="42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Semester: III</w:t>
      </w:r>
    </w:p>
    <w:p w:rsidR="00000000" w:rsidDel="00000000" w:rsidP="00000000" w:rsidRDefault="00000000" w:rsidRPr="00000000" w14:paraId="00000006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Taught individually or shared: Individually </w:t>
      </w:r>
    </w:p>
    <w:p w:rsidR="00000000" w:rsidDel="00000000" w:rsidP="00000000" w:rsidRDefault="00000000" w:rsidRPr="00000000" w14:paraId="00000008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SEC-5 Sanskrit Meter &amp; Music </w:t>
      </w:r>
    </w:p>
    <w:p w:rsidR="00000000" w:rsidDel="00000000" w:rsidP="00000000" w:rsidRDefault="00000000" w:rsidRPr="00000000" w14:paraId="0000000A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Faculty: Dr. Pooja Sharma </w:t>
      </w:r>
    </w:p>
    <w:p w:rsidR="00000000" w:rsidDel="00000000" w:rsidP="00000000" w:rsidRDefault="00000000" w:rsidRPr="00000000" w14:paraId="0000000C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No. of Classes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(per week)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4 Lectures </w:t>
      </w:r>
    </w:p>
    <w:p w:rsidR="00000000" w:rsidDel="00000000" w:rsidP="00000000" w:rsidRDefault="00000000" w:rsidRPr="00000000" w14:paraId="0000000E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Teaching Plan</w:t>
      </w:r>
    </w:p>
    <w:p w:rsidR="00000000" w:rsidDel="00000000" w:rsidP="00000000" w:rsidRDefault="00000000" w:rsidRPr="00000000" w14:paraId="0000000F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-65404</wp:posOffset>
                </wp:positionH>
                <wp:positionV relativeFrom="paragraph">
                  <wp:posOffset>-170814</wp:posOffset>
                </wp:positionV>
                <wp:extent cx="0" cy="5577205"/>
                <wp:effectExtent b="23495" l="0" r="1905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-65404</wp:posOffset>
                </wp:positionH>
                <wp:positionV relativeFrom="paragraph">
                  <wp:posOffset>-170814</wp:posOffset>
                </wp:positionV>
                <wp:extent cx="19050" cy="5600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600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-170814</wp:posOffset>
                </wp:positionV>
                <wp:extent cx="0" cy="5577205"/>
                <wp:effectExtent b="23495" l="0" r="1905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-170814</wp:posOffset>
                </wp:positionV>
                <wp:extent cx="19050" cy="560070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600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b="19050" l="0" r="1143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24600" cy="1905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of the Unit:</w:t>
      </w:r>
    </w:p>
    <w:p w:rsidR="00000000" w:rsidDel="00000000" w:rsidP="00000000" w:rsidRDefault="00000000" w:rsidRPr="00000000" w14:paraId="00000011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b="19050" l="0" r="1143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24600" cy="1905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spacing w:line="23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 (in APA format)</w:t>
      </w:r>
    </w:p>
    <w:p w:rsidR="00000000" w:rsidDel="00000000" w:rsidP="00000000" w:rsidRDefault="00000000" w:rsidRPr="00000000" w14:paraId="00000014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b="19050" l="0" r="1143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24600" cy="1905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spacing w:line="22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 prescribed in the syllabus for each unit</w:t>
      </w:r>
    </w:p>
    <w:p w:rsidR="00000000" w:rsidDel="00000000" w:rsidP="00000000" w:rsidRDefault="00000000" w:rsidRPr="00000000" w14:paraId="00000017">
      <w:pPr>
        <w:spacing w:line="2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12" w:lineRule="auto"/>
        <w:ind w:right="4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Readings, e- references to be given to students but not prescribed in syllabus (if any) for each unit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I:</w:t>
      </w:r>
    </w:p>
    <w:p w:rsidR="00000000" w:rsidDel="00000000" w:rsidP="00000000" w:rsidRDefault="00000000" w:rsidRPr="00000000" w14:paraId="0000001B">
      <w:pPr>
        <w:spacing w:line="41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tabs>
          <w:tab w:val="left" w:pos="1440"/>
        </w:tabs>
        <w:ind w:left="1440" w:hanging="355.9999999999999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 prescribed in the syllabus for each unit</w:t>
      </w:r>
    </w:p>
    <w:p w:rsidR="00000000" w:rsidDel="00000000" w:rsidP="00000000" w:rsidRDefault="00000000" w:rsidRPr="00000000" w14:paraId="0000001D">
      <w:pPr>
        <w:spacing w:line="41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tabs>
          <w:tab w:val="left" w:pos="1440"/>
        </w:tabs>
        <w:spacing w:line="312" w:lineRule="auto"/>
        <w:ind w:left="1440" w:hanging="355.9999999999999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Readings, e- references to be given to students but not prescribed in syllabus (if any) for each unit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20">
      <w:pPr>
        <w:spacing w:line="5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19050</wp:posOffset>
                </wp:positionV>
                <wp:extent cx="6313170" cy="0"/>
                <wp:effectExtent b="19050" l="0" r="1143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19050</wp:posOffset>
                </wp:positionV>
                <wp:extent cx="6324600" cy="1905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 of classes required to complete the unit (approx.): 48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Section A : Classes 12</w:t>
      </w:r>
    </w:p>
    <w:p w:rsidR="00000000" w:rsidDel="00000000" w:rsidP="00000000" w:rsidRDefault="00000000" w:rsidRPr="00000000" w14:paraId="00000024">
      <w:pPr>
        <w:tabs>
          <w:tab w:val="left" w:pos="72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वैदिक छन्दोमीमांसा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युधिष्ठिर मीमांसक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रामलाल कपूर ट्रस्ट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सोनीपत १९७९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Section B  : Classes 12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वृत्तरत्नाकर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केदारभट्ट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720"/>
        </w:tabs>
        <w:ind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ऋक्प्रातिशाख्य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शौनक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72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Section C : Classes 12</w:t>
      </w:r>
    </w:p>
    <w:p w:rsidR="00000000" w:rsidDel="00000000" w:rsidP="00000000" w:rsidRDefault="00000000" w:rsidRPr="00000000" w14:paraId="00000029">
      <w:pPr>
        <w:tabs>
          <w:tab w:val="left" w:pos="72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वैदिक छन्दोमीमांसा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युधिष्ठिर मीमांसक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रामलाल कपूर ट्रस्ट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सोनीपत १९७९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72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ऋग्वेद संहिता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स्वाध्याय मण्डल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वलसाड गुजरात १९९७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720"/>
        </w:tabs>
        <w:ind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ऋक्प्रातिशाख्य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शौनक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72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Section D : Classes 12</w:t>
      </w:r>
    </w:p>
    <w:p w:rsidR="00000000" w:rsidDel="00000000" w:rsidP="00000000" w:rsidRDefault="00000000" w:rsidRPr="00000000" w14:paraId="0000002D">
      <w:pPr>
        <w:tabs>
          <w:tab w:val="left" w:pos="720"/>
        </w:tabs>
        <w:ind w:left="7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संगीतरत्नाकर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चौखम्बा सुरभारती प्रकाशन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वाराणसी २०११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720"/>
        </w:tabs>
        <w:ind w:left="7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भरत का संगीत सिद्धान्त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आचार्य बृहस्पति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बृहस्पति पब्लिकेशन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दिल्ली २०१०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720"/>
        </w:tabs>
        <w:ind w:left="7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संगीत विशारद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वसन्त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संगीत कार्यालय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हाथरस १९९८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720"/>
        </w:tabs>
        <w:ind w:left="7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5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 topics to be covered and their order along with the respective time frames (if any)</w:t>
      </w:r>
    </w:p>
    <w:p w:rsidR="00000000" w:rsidDel="00000000" w:rsidP="00000000" w:rsidRDefault="00000000" w:rsidRPr="00000000" w14:paraId="00000033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13170" cy="0"/>
                <wp:effectExtent b="19050" l="0" r="1143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-164464</wp:posOffset>
                </wp:positionV>
                <wp:extent cx="6324600" cy="1905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spacing w:line="22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-65404</wp:posOffset>
                </wp:positionH>
                <wp:positionV relativeFrom="paragraph">
                  <wp:posOffset>124460</wp:posOffset>
                </wp:positionV>
                <wp:extent cx="6313170" cy="0"/>
                <wp:effectExtent b="19050" l="0" r="1143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-65404</wp:posOffset>
                </wp:positionH>
                <wp:positionV relativeFrom="paragraph">
                  <wp:posOffset>124460</wp:posOffset>
                </wp:positionV>
                <wp:extent cx="6324600" cy="1905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Methodology of Teaching: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12" w:lineRule="auto"/>
        <w:ind w:left="1440" w:right="2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(Mention the use of ICT, MOOCs fieldwork, visits, or any specific activities apart from lectures)</w:t>
      </w:r>
    </w:p>
    <w:p w:rsidR="00000000" w:rsidDel="00000000" w:rsidP="00000000" w:rsidRDefault="00000000" w:rsidRPr="00000000" w14:paraId="00000039">
      <w:pPr>
        <w:spacing w:line="312" w:lineRule="auto"/>
        <w:ind w:left="1440" w:right="2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Traditional &amp; Practical </w:t>
      </w:r>
    </w:p>
    <w:p w:rsidR="00000000" w:rsidDel="00000000" w:rsidP="00000000" w:rsidRDefault="00000000" w:rsidRPr="00000000" w14:paraId="0000003A">
      <w:pPr>
        <w:spacing w:line="312" w:lineRule="auto"/>
        <w:ind w:left="1440" w:right="24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90805</wp:posOffset>
                </wp:positionV>
                <wp:extent cx="6313170" cy="0"/>
                <wp:effectExtent b="19050" l="0" r="1143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-71754</wp:posOffset>
                </wp:positionH>
                <wp:positionV relativeFrom="paragraph">
                  <wp:posOffset>90805</wp:posOffset>
                </wp:positionV>
                <wp:extent cx="6324600" cy="1905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9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ASSESSMENT</w: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b="24765" l="0" r="1905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19050" cy="1028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1">
      <w:pPr>
        <w:spacing w:line="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-68579</wp:posOffset>
                </wp:positionH>
                <wp:positionV relativeFrom="paragraph">
                  <wp:posOffset>-167639</wp:posOffset>
                </wp:positionV>
                <wp:extent cx="0" cy="1003935"/>
                <wp:effectExtent b="24765" l="0" r="1905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-68579</wp:posOffset>
                </wp:positionH>
                <wp:positionV relativeFrom="paragraph">
                  <wp:posOffset>-167639</wp:posOffset>
                </wp:positionV>
                <wp:extent cx="19050" cy="1028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spacing w:line="221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Tentative date of assessments/ assignments (time frame): </w:t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Assignment – Beginning of  October and November </w:t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Test –  Beginning of  October and November </w:t>
      </w:r>
    </w:p>
    <w:p w:rsidR="00000000" w:rsidDel="00000000" w:rsidP="00000000" w:rsidRDefault="00000000" w:rsidRPr="00000000" w14:paraId="00000046">
      <w:pPr>
        <w:spacing w:line="241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Criteria of Assessment: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           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स्वर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लय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उच्चारण से छन्द पहचान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क्रियात्मक के लिये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प्रस्तुति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वर्तनी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तथा स्मृति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Mangal" w:cs="Mangal" w:eastAsia="Mangal" w:hAnsi="Mangal"/>
          <w:sz w:val="24"/>
          <w:szCs w:val="24"/>
          <w:rtl w:val="0"/>
        </w:rPr>
        <w:t xml:space="preserve">लेखन के लिये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Mang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lowerLetter"/>
      <w:lvlText w:val="%2)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1.png"/><Relationship Id="rId15" Type="http://schemas.openxmlformats.org/officeDocument/2006/relationships/image" Target="media/image1.png"/><Relationship Id="rId14" Type="http://schemas.openxmlformats.org/officeDocument/2006/relationships/image" Target="media/image5.png"/><Relationship Id="rId16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0.png"/><Relationship Id="rId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